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9C25" w14:textId="248C727B" w:rsidR="004B2852" w:rsidRDefault="004B2852" w:rsidP="004B2852">
      <w:pPr>
        <w:shd w:val="clear" w:color="auto" w:fill="FFFFFF"/>
        <w:jc w:val="center"/>
        <w:rPr>
          <w:rFonts w:ascii="Times New Roman" w:eastAsia="Times New Roman" w:hAnsi="Times New Roman"/>
        </w:rPr>
      </w:pPr>
      <w:r>
        <w:rPr>
          <w:rFonts w:ascii="Times New Roman" w:eastAsia="Times New Roman" w:hAnsi="Times New Roman"/>
        </w:rPr>
        <w:t>EXHIBIT 28</w:t>
      </w:r>
      <w:bookmarkStart w:id="0" w:name="_GoBack"/>
      <w:bookmarkEnd w:id="0"/>
    </w:p>
    <w:p w14:paraId="283ED962" w14:textId="77777777" w:rsidR="004B2852" w:rsidRDefault="004B2852" w:rsidP="00376C7F">
      <w:pPr>
        <w:shd w:val="clear" w:color="auto" w:fill="FFFFFF"/>
        <w:rPr>
          <w:rFonts w:ascii="Times New Roman" w:eastAsia="Times New Roman" w:hAnsi="Times New Roman"/>
        </w:rPr>
      </w:pPr>
    </w:p>
    <w:p w14:paraId="6F80B80D" w14:textId="77777777" w:rsidR="004B2852" w:rsidRDefault="004B2852" w:rsidP="00376C7F">
      <w:pPr>
        <w:shd w:val="clear" w:color="auto" w:fill="FFFFFF"/>
        <w:rPr>
          <w:rFonts w:ascii="Times New Roman" w:eastAsia="Times New Roman" w:hAnsi="Times New Roman"/>
        </w:rPr>
      </w:pPr>
    </w:p>
    <w:p w14:paraId="06C164D1" w14:textId="0E265467" w:rsidR="00A9421A" w:rsidRPr="00A9421A" w:rsidRDefault="00A9421A" w:rsidP="00376C7F">
      <w:pPr>
        <w:shd w:val="clear" w:color="auto" w:fill="FFFFFF"/>
        <w:rPr>
          <w:rFonts w:ascii="Times New Roman" w:eastAsia="Times New Roman" w:hAnsi="Times New Roman"/>
        </w:rPr>
      </w:pPr>
      <w:r w:rsidRPr="00A9421A">
        <w:rPr>
          <w:rFonts w:ascii="Times New Roman" w:eastAsia="Times New Roman" w:hAnsi="Times New Roman"/>
        </w:rPr>
        <w:t>June 11, 2020</w:t>
      </w:r>
    </w:p>
    <w:p w14:paraId="13F8DD60" w14:textId="3A5F47D1" w:rsidR="00A9421A" w:rsidRPr="00A9421A" w:rsidRDefault="00A9421A" w:rsidP="00376C7F">
      <w:pPr>
        <w:shd w:val="clear" w:color="auto" w:fill="FFFFFF"/>
        <w:rPr>
          <w:rFonts w:ascii="Times New Roman" w:eastAsia="Times New Roman" w:hAnsi="Times New Roman"/>
        </w:rPr>
      </w:pPr>
      <w:r w:rsidRPr="00A9421A">
        <w:rPr>
          <w:rFonts w:ascii="Times New Roman" w:eastAsia="Times New Roman" w:hAnsi="Times New Roman"/>
        </w:rPr>
        <w:t xml:space="preserve">University of Akron – Akron/AAUP </w:t>
      </w:r>
    </w:p>
    <w:p w14:paraId="7452E321" w14:textId="6AD5D6E3" w:rsidR="00A9421A" w:rsidRPr="00A9421A" w:rsidRDefault="00AD2675" w:rsidP="00376C7F">
      <w:pPr>
        <w:shd w:val="clear" w:color="auto" w:fill="FFFFFF"/>
        <w:rPr>
          <w:rFonts w:ascii="Times New Roman" w:eastAsia="Times New Roman" w:hAnsi="Times New Roman"/>
        </w:rPr>
      </w:pPr>
      <w:r>
        <w:rPr>
          <w:rFonts w:ascii="Times New Roman" w:eastAsia="Times New Roman" w:hAnsi="Times New Roman"/>
        </w:rPr>
        <w:t xml:space="preserve">University </w:t>
      </w:r>
      <w:r w:rsidR="00A9421A" w:rsidRPr="00A9421A">
        <w:rPr>
          <w:rFonts w:ascii="Times New Roman" w:eastAsia="Times New Roman" w:hAnsi="Times New Roman"/>
        </w:rPr>
        <w:t>Counterproposal – Article 16 new section 13</w:t>
      </w:r>
    </w:p>
    <w:p w14:paraId="30CED542" w14:textId="77777777" w:rsidR="00A9421A" w:rsidRPr="00A9421A" w:rsidRDefault="00A9421A" w:rsidP="00376C7F">
      <w:pPr>
        <w:shd w:val="clear" w:color="auto" w:fill="FFFFFF"/>
        <w:rPr>
          <w:rFonts w:ascii="Times New Roman" w:eastAsia="Times New Roman" w:hAnsi="Times New Roman"/>
        </w:rPr>
      </w:pPr>
    </w:p>
    <w:p w14:paraId="426DF1BF" w14:textId="0120F2D6" w:rsidR="00A9421A" w:rsidRPr="00A9421A" w:rsidRDefault="00A9421A" w:rsidP="00376C7F">
      <w:pPr>
        <w:shd w:val="clear" w:color="auto" w:fill="FFFFFF"/>
        <w:rPr>
          <w:rFonts w:ascii="Times New Roman" w:eastAsia="Times New Roman" w:hAnsi="Times New Roman"/>
        </w:rPr>
      </w:pPr>
      <w:r w:rsidRPr="00A9421A">
        <w:rPr>
          <w:rFonts w:ascii="Times New Roman" w:eastAsia="Times New Roman" w:hAnsi="Times New Roman"/>
        </w:rPr>
        <w:t>Article 16 titled Compensation</w:t>
      </w:r>
    </w:p>
    <w:p w14:paraId="1CB79189" w14:textId="28EDCE88" w:rsidR="00A9421A" w:rsidRPr="00A9421A" w:rsidRDefault="00A9421A" w:rsidP="00376C7F">
      <w:pPr>
        <w:shd w:val="clear" w:color="auto" w:fill="FFFFFF"/>
        <w:rPr>
          <w:rFonts w:ascii="Times New Roman" w:eastAsia="Times New Roman" w:hAnsi="Times New Roman"/>
          <w:u w:val="single"/>
        </w:rPr>
      </w:pPr>
      <w:r w:rsidRPr="00A9421A">
        <w:rPr>
          <w:rFonts w:ascii="Times New Roman" w:eastAsia="Times New Roman" w:hAnsi="Times New Roman"/>
          <w:u w:val="single"/>
        </w:rPr>
        <w:t>Section 13.</w:t>
      </w:r>
      <w:r w:rsidRPr="00A9421A">
        <w:rPr>
          <w:rFonts w:ascii="Times New Roman" w:eastAsia="Times New Roman" w:hAnsi="Times New Roman"/>
        </w:rPr>
        <w:tab/>
      </w:r>
      <w:r w:rsidRPr="00A9421A">
        <w:rPr>
          <w:rFonts w:ascii="Times New Roman" w:eastAsia="Times New Roman" w:hAnsi="Times New Roman"/>
          <w:u w:val="single"/>
        </w:rPr>
        <w:t>Furloughs</w:t>
      </w:r>
    </w:p>
    <w:p w14:paraId="46190256" w14:textId="77777777" w:rsidR="00A9421A" w:rsidRPr="00A9421A" w:rsidRDefault="00A9421A" w:rsidP="00376C7F">
      <w:pPr>
        <w:shd w:val="clear" w:color="auto" w:fill="FFFFFF"/>
        <w:rPr>
          <w:rFonts w:ascii="Times New Roman" w:eastAsia="Times New Roman" w:hAnsi="Times New Roman"/>
          <w:u w:val="single"/>
        </w:rPr>
      </w:pPr>
    </w:p>
    <w:p w14:paraId="37B22774" w14:textId="09D81A19" w:rsidR="00376C7F" w:rsidRPr="00A9421A" w:rsidRDefault="0075643C" w:rsidP="00376C7F">
      <w:pPr>
        <w:shd w:val="clear" w:color="auto" w:fill="FFFFFF"/>
        <w:rPr>
          <w:rFonts w:ascii="Times New Roman" w:eastAsia="Times New Roman" w:hAnsi="Times New Roman"/>
        </w:rPr>
      </w:pPr>
      <w:r w:rsidRPr="00A9421A">
        <w:rPr>
          <w:rFonts w:ascii="Times New Roman" w:eastAsia="Times New Roman" w:hAnsi="Times New Roman"/>
        </w:rPr>
        <w:t>The University’s fi</w:t>
      </w:r>
      <w:r w:rsidR="00AE58D9" w:rsidRPr="00A9421A">
        <w:rPr>
          <w:rFonts w:ascii="Times New Roman" w:eastAsia="Times New Roman" w:hAnsi="Times New Roman"/>
        </w:rPr>
        <w:t>nancial stability depends on its</w:t>
      </w:r>
      <w:r w:rsidRPr="00A9421A">
        <w:rPr>
          <w:rFonts w:ascii="Times New Roman" w:eastAsia="Times New Roman" w:hAnsi="Times New Roman"/>
        </w:rPr>
        <w:t xml:space="preserve"> ability to </w:t>
      </w:r>
      <w:r w:rsidR="00AE58D9" w:rsidRPr="00A9421A">
        <w:rPr>
          <w:rFonts w:ascii="Times New Roman" w:eastAsia="Times New Roman" w:hAnsi="Times New Roman"/>
        </w:rPr>
        <w:t xml:space="preserve">manage </w:t>
      </w:r>
      <w:r w:rsidR="00376C7F" w:rsidRPr="00A9421A">
        <w:rPr>
          <w:rFonts w:ascii="Times New Roman" w:eastAsia="Times New Roman" w:hAnsi="Times New Roman"/>
        </w:rPr>
        <w:t>cash flow</w:t>
      </w:r>
      <w:r w:rsidR="00AE58D9" w:rsidRPr="00A9421A">
        <w:rPr>
          <w:rFonts w:ascii="Times New Roman" w:eastAsia="Times New Roman" w:hAnsi="Times New Roman"/>
        </w:rPr>
        <w:t>s</w:t>
      </w:r>
      <w:r w:rsidR="00D229C2" w:rsidRPr="00A9421A">
        <w:rPr>
          <w:rFonts w:ascii="Times New Roman" w:eastAsia="Times New Roman" w:hAnsi="Times New Roman"/>
        </w:rPr>
        <w:t xml:space="preserve"> and  i</w:t>
      </w:r>
      <w:r w:rsidR="00FD5E2B" w:rsidRPr="00A9421A">
        <w:rPr>
          <w:rFonts w:ascii="Times New Roman" w:eastAsia="Times New Roman" w:hAnsi="Times New Roman"/>
        </w:rPr>
        <w:t>t must have flexibility to quickly address c</w:t>
      </w:r>
      <w:r w:rsidR="00376C7F" w:rsidRPr="00A9421A">
        <w:rPr>
          <w:rFonts w:ascii="Times New Roman" w:eastAsia="Times New Roman" w:hAnsi="Times New Roman"/>
        </w:rPr>
        <w:t xml:space="preserve">ash flow problems </w:t>
      </w:r>
      <w:r w:rsidR="00FD5E2B" w:rsidRPr="00A9421A">
        <w:rPr>
          <w:rFonts w:ascii="Times New Roman" w:eastAsia="Times New Roman" w:hAnsi="Times New Roman"/>
        </w:rPr>
        <w:t xml:space="preserve">arising from </w:t>
      </w:r>
      <w:r w:rsidRPr="00A9421A">
        <w:rPr>
          <w:rFonts w:ascii="Times New Roman" w:eastAsia="Times New Roman" w:hAnsi="Times New Roman"/>
        </w:rPr>
        <w:t xml:space="preserve">a reduction in state funding, loss of revenue from endowments or investments, decline in institutional enrollment, or by other action or events that compel </w:t>
      </w:r>
      <w:r w:rsidR="00AE58D9" w:rsidRPr="00A9421A">
        <w:rPr>
          <w:rFonts w:ascii="Times New Roman" w:eastAsia="Times New Roman" w:hAnsi="Times New Roman"/>
        </w:rPr>
        <w:t>an immediate</w:t>
      </w:r>
      <w:r w:rsidR="00EF0736" w:rsidRPr="00A9421A">
        <w:rPr>
          <w:rFonts w:ascii="Times New Roman" w:eastAsia="Times New Roman" w:hAnsi="Times New Roman"/>
        </w:rPr>
        <w:t xml:space="preserve"> </w:t>
      </w:r>
      <w:r w:rsidRPr="00A9421A">
        <w:rPr>
          <w:rFonts w:ascii="Times New Roman" w:eastAsia="Times New Roman" w:hAnsi="Times New Roman"/>
        </w:rPr>
        <w:t xml:space="preserve">reduction in </w:t>
      </w:r>
      <w:r w:rsidR="00376C7F" w:rsidRPr="00A9421A">
        <w:rPr>
          <w:rFonts w:ascii="Times New Roman" w:eastAsia="Times New Roman" w:hAnsi="Times New Roman"/>
        </w:rPr>
        <w:t>expenditures</w:t>
      </w:r>
      <w:r w:rsidRPr="00A9421A">
        <w:rPr>
          <w:rFonts w:ascii="Times New Roman" w:eastAsia="Times New Roman" w:hAnsi="Times New Roman"/>
        </w:rPr>
        <w:t xml:space="preserve">.  The </w:t>
      </w:r>
      <w:r w:rsidR="00376C7F" w:rsidRPr="00A9421A">
        <w:rPr>
          <w:rFonts w:ascii="Times New Roman" w:eastAsia="Times New Roman" w:hAnsi="Times New Roman"/>
        </w:rPr>
        <w:t xml:space="preserve">Akron-AAUP </w:t>
      </w:r>
      <w:r w:rsidRPr="00A9421A">
        <w:rPr>
          <w:rFonts w:ascii="Times New Roman" w:eastAsia="Times New Roman" w:hAnsi="Times New Roman"/>
        </w:rPr>
        <w:t xml:space="preserve">shall be consulted before </w:t>
      </w:r>
      <w:r w:rsidR="00376C7F" w:rsidRPr="00A9421A">
        <w:rPr>
          <w:rFonts w:ascii="Times New Roman" w:eastAsia="Times New Roman" w:hAnsi="Times New Roman"/>
        </w:rPr>
        <w:t xml:space="preserve">a determination is made that </w:t>
      </w:r>
      <w:r w:rsidRPr="00A9421A">
        <w:rPr>
          <w:rFonts w:ascii="Times New Roman" w:eastAsia="Times New Roman" w:hAnsi="Times New Roman"/>
        </w:rPr>
        <w:t xml:space="preserve">a furlough </w:t>
      </w:r>
      <w:r w:rsidR="00376C7F" w:rsidRPr="00A9421A">
        <w:rPr>
          <w:rFonts w:ascii="Times New Roman" w:eastAsia="Times New Roman" w:hAnsi="Times New Roman"/>
        </w:rPr>
        <w:t xml:space="preserve">of bargaining unit faculty </w:t>
      </w:r>
      <w:r w:rsidR="00EF0736" w:rsidRPr="00A9421A">
        <w:rPr>
          <w:rFonts w:ascii="Times New Roman" w:eastAsia="Times New Roman" w:hAnsi="Times New Roman"/>
        </w:rPr>
        <w:t xml:space="preserve">(BUF) </w:t>
      </w:r>
      <w:r w:rsidR="00FD5E2B" w:rsidRPr="00A9421A">
        <w:rPr>
          <w:rFonts w:ascii="Times New Roman" w:eastAsia="Times New Roman" w:hAnsi="Times New Roman"/>
        </w:rPr>
        <w:t>will be implemented</w:t>
      </w:r>
      <w:r w:rsidRPr="00A9421A">
        <w:rPr>
          <w:rFonts w:ascii="Times New Roman" w:eastAsia="Times New Roman" w:hAnsi="Times New Roman"/>
        </w:rPr>
        <w:t xml:space="preserve">. Consultation </w:t>
      </w:r>
      <w:r w:rsidR="00FD5E2B" w:rsidRPr="00A9421A">
        <w:rPr>
          <w:rFonts w:ascii="Times New Roman" w:eastAsia="Times New Roman" w:hAnsi="Times New Roman"/>
        </w:rPr>
        <w:t>is</w:t>
      </w:r>
      <w:r w:rsidRPr="00A9421A">
        <w:rPr>
          <w:rFonts w:ascii="Times New Roman" w:eastAsia="Times New Roman" w:hAnsi="Times New Roman"/>
        </w:rPr>
        <w:t xml:space="preserve"> understood to be a substantive opportunity to provide feedback </w:t>
      </w:r>
      <w:r w:rsidR="00797FC0" w:rsidRPr="00A9421A">
        <w:rPr>
          <w:rFonts w:ascii="Times New Roman" w:eastAsia="Times New Roman" w:hAnsi="Times New Roman"/>
        </w:rPr>
        <w:t xml:space="preserve">to the President’s designee(s) </w:t>
      </w:r>
      <w:r w:rsidRPr="00A9421A">
        <w:rPr>
          <w:rFonts w:ascii="Times New Roman" w:eastAsia="Times New Roman" w:hAnsi="Times New Roman"/>
        </w:rPr>
        <w:t>b</w:t>
      </w:r>
      <w:r w:rsidR="00376C7F" w:rsidRPr="00A9421A">
        <w:rPr>
          <w:rFonts w:ascii="Times New Roman" w:eastAsia="Times New Roman" w:hAnsi="Times New Roman"/>
        </w:rPr>
        <w:t xml:space="preserve">efore a </w:t>
      </w:r>
      <w:r w:rsidR="00AE58D9" w:rsidRPr="00A9421A">
        <w:rPr>
          <w:rFonts w:ascii="Times New Roman" w:eastAsia="Times New Roman" w:hAnsi="Times New Roman"/>
        </w:rPr>
        <w:t xml:space="preserve">final </w:t>
      </w:r>
      <w:r w:rsidR="00376C7F" w:rsidRPr="00A9421A">
        <w:rPr>
          <w:rFonts w:ascii="Times New Roman" w:eastAsia="Times New Roman" w:hAnsi="Times New Roman"/>
        </w:rPr>
        <w:t xml:space="preserve">determination </w:t>
      </w:r>
      <w:r w:rsidR="00FD5E2B" w:rsidRPr="00A9421A">
        <w:rPr>
          <w:rFonts w:ascii="Times New Roman" w:eastAsia="Times New Roman" w:hAnsi="Times New Roman"/>
        </w:rPr>
        <w:t xml:space="preserve">on how a furlough is to be implemented </w:t>
      </w:r>
      <w:r w:rsidR="00376C7F" w:rsidRPr="00A9421A">
        <w:rPr>
          <w:rFonts w:ascii="Times New Roman" w:eastAsia="Times New Roman" w:hAnsi="Times New Roman"/>
        </w:rPr>
        <w:t>is made</w:t>
      </w:r>
      <w:r w:rsidR="00FD5E2B" w:rsidRPr="00A9421A">
        <w:rPr>
          <w:rFonts w:ascii="Times New Roman" w:eastAsia="Times New Roman" w:hAnsi="Times New Roman"/>
        </w:rPr>
        <w:t xml:space="preserve"> within </w:t>
      </w:r>
      <w:r w:rsidR="00376C7F" w:rsidRPr="00A9421A">
        <w:rPr>
          <w:rFonts w:ascii="Times New Roman" w:eastAsia="Times New Roman" w:hAnsi="Times New Roman"/>
        </w:rPr>
        <w:t xml:space="preserve">the </w:t>
      </w:r>
      <w:r w:rsidRPr="00A9421A">
        <w:rPr>
          <w:rFonts w:ascii="Times New Roman" w:eastAsia="Times New Roman" w:hAnsi="Times New Roman"/>
        </w:rPr>
        <w:t>time frame set by the President</w:t>
      </w:r>
      <w:r w:rsidR="00376C7F" w:rsidRPr="00A9421A">
        <w:rPr>
          <w:rFonts w:ascii="Times New Roman" w:eastAsia="Times New Roman" w:hAnsi="Times New Roman"/>
        </w:rPr>
        <w:t>.</w:t>
      </w:r>
      <w:r w:rsidRPr="00A9421A">
        <w:rPr>
          <w:rFonts w:ascii="Times New Roman" w:eastAsia="Times New Roman" w:hAnsi="Times New Roman"/>
        </w:rPr>
        <w:t xml:space="preserve"> </w:t>
      </w:r>
    </w:p>
    <w:p w14:paraId="3FC95ABA" w14:textId="4A04DD7F" w:rsidR="0075643C" w:rsidRPr="00A9421A" w:rsidRDefault="0075643C" w:rsidP="00376C7F">
      <w:pPr>
        <w:shd w:val="clear" w:color="auto" w:fill="FFFFFF"/>
        <w:rPr>
          <w:rFonts w:ascii="Times New Roman" w:eastAsia="Times New Roman" w:hAnsi="Times New Roman"/>
          <w:spacing w:val="2"/>
        </w:rPr>
      </w:pPr>
      <w:r w:rsidRPr="00A9421A">
        <w:rPr>
          <w:rFonts w:ascii="Times New Roman" w:eastAsia="Times New Roman" w:hAnsi="Times New Roman"/>
          <w:spacing w:val="2"/>
        </w:rPr>
        <w:t> </w:t>
      </w:r>
    </w:p>
    <w:p w14:paraId="7810E364" w14:textId="2E55369B" w:rsidR="00797FC0" w:rsidRPr="00A9421A" w:rsidRDefault="00FD5E2B" w:rsidP="00EF0736">
      <w:pPr>
        <w:rPr>
          <w:rFonts w:ascii="Times New Roman" w:hAnsi="Times New Roman"/>
        </w:rPr>
      </w:pPr>
      <w:r w:rsidRPr="00A9421A">
        <w:rPr>
          <w:rFonts w:ascii="Times New Roman" w:eastAsia="Times New Roman" w:hAnsi="Times New Roman"/>
        </w:rPr>
        <w:t>A</w:t>
      </w:r>
      <w:r w:rsidR="0075643C" w:rsidRPr="00A9421A">
        <w:rPr>
          <w:rFonts w:ascii="Times New Roman" w:eastAsia="Times New Roman" w:hAnsi="Times New Roman"/>
        </w:rPr>
        <w:t>fter consultation</w:t>
      </w:r>
      <w:r w:rsidRPr="00A9421A">
        <w:rPr>
          <w:rFonts w:ascii="Times New Roman" w:eastAsia="Times New Roman" w:hAnsi="Times New Roman"/>
        </w:rPr>
        <w:t xml:space="preserve"> with Akron-AAUP</w:t>
      </w:r>
      <w:r w:rsidR="0075643C" w:rsidRPr="00A9421A">
        <w:rPr>
          <w:rFonts w:ascii="Times New Roman" w:eastAsia="Times New Roman" w:hAnsi="Times New Roman"/>
        </w:rPr>
        <w:t>, the President</w:t>
      </w:r>
      <w:r w:rsidR="00D229C2" w:rsidRPr="00A9421A">
        <w:rPr>
          <w:rFonts w:ascii="Times New Roman" w:eastAsia="Times New Roman" w:hAnsi="Times New Roman"/>
        </w:rPr>
        <w:t xml:space="preserve"> or his designee</w:t>
      </w:r>
      <w:r w:rsidR="0075643C" w:rsidRPr="00A9421A">
        <w:rPr>
          <w:rFonts w:ascii="Times New Roman" w:eastAsia="Times New Roman" w:hAnsi="Times New Roman"/>
        </w:rPr>
        <w:t xml:space="preserve"> </w:t>
      </w:r>
      <w:r w:rsidRPr="00A9421A">
        <w:rPr>
          <w:rFonts w:ascii="Times New Roman" w:eastAsia="Times New Roman" w:hAnsi="Times New Roman"/>
        </w:rPr>
        <w:t>may implement</w:t>
      </w:r>
      <w:r w:rsidR="00EF0736" w:rsidRPr="00A9421A">
        <w:rPr>
          <w:rFonts w:ascii="Times New Roman" w:eastAsia="Times New Roman" w:hAnsi="Times New Roman"/>
        </w:rPr>
        <w:t xml:space="preserve"> a furlough upon fourteen (14</w:t>
      </w:r>
      <w:r w:rsidR="0075643C" w:rsidRPr="00A9421A">
        <w:rPr>
          <w:rFonts w:ascii="Times New Roman" w:eastAsia="Times New Roman" w:hAnsi="Times New Roman"/>
        </w:rPr>
        <w:t>) days advance writ</w:t>
      </w:r>
      <w:r w:rsidR="00EF0736" w:rsidRPr="00A9421A">
        <w:rPr>
          <w:rFonts w:ascii="Times New Roman" w:eastAsia="Times New Roman" w:hAnsi="Times New Roman"/>
        </w:rPr>
        <w:t>ten notice to affected faculty</w:t>
      </w:r>
      <w:r w:rsidR="0075643C" w:rsidRPr="00A9421A">
        <w:rPr>
          <w:rFonts w:ascii="Times New Roman" w:eastAsia="Times New Roman" w:hAnsi="Times New Roman"/>
        </w:rPr>
        <w:t>.</w:t>
      </w:r>
      <w:r w:rsidR="00EF0736" w:rsidRPr="00A9421A">
        <w:rPr>
          <w:rFonts w:ascii="Times New Roman" w:eastAsia="Times New Roman" w:hAnsi="Times New Roman"/>
        </w:rPr>
        <w:t xml:space="preserve">  </w:t>
      </w:r>
      <w:r w:rsidR="00EF0736" w:rsidRPr="00A9421A">
        <w:rPr>
          <w:rFonts w:ascii="Times New Roman" w:hAnsi="Times New Roman"/>
        </w:rPr>
        <w:t xml:space="preserve">BUF members who were assigned courses to teach that </w:t>
      </w:r>
      <w:r w:rsidR="00AE58D9" w:rsidRPr="00A9421A">
        <w:rPr>
          <w:rFonts w:ascii="Times New Roman" w:hAnsi="Times New Roman"/>
        </w:rPr>
        <w:t xml:space="preserve">are not </w:t>
      </w:r>
      <w:r w:rsidR="00EF0736" w:rsidRPr="00A9421A">
        <w:rPr>
          <w:rFonts w:ascii="Times New Roman" w:hAnsi="Times New Roman"/>
        </w:rPr>
        <w:t>needed</w:t>
      </w:r>
      <w:r w:rsidRPr="00A9421A">
        <w:rPr>
          <w:rFonts w:ascii="Times New Roman" w:hAnsi="Times New Roman"/>
        </w:rPr>
        <w:t xml:space="preserve"> or are cancelled and/or</w:t>
      </w:r>
      <w:r w:rsidR="00EF0736" w:rsidRPr="00A9421A">
        <w:rPr>
          <w:rFonts w:ascii="Times New Roman" w:hAnsi="Times New Roman"/>
        </w:rPr>
        <w:t xml:space="preserve"> for whom there is insufficient work, may be furloughed for up to sixteen weeks in any given semester.  If non-teaching BUF members’ services are not needed, they </w:t>
      </w:r>
      <w:r w:rsidR="00AE58D9" w:rsidRPr="00A9421A">
        <w:rPr>
          <w:rFonts w:ascii="Times New Roman" w:hAnsi="Times New Roman"/>
        </w:rPr>
        <w:t xml:space="preserve">too </w:t>
      </w:r>
      <w:r w:rsidR="00EF0736" w:rsidRPr="00A9421A">
        <w:rPr>
          <w:rFonts w:ascii="Times New Roman" w:hAnsi="Times New Roman"/>
        </w:rPr>
        <w:t>may be furloughed for up to sixteen weeks in any given semester.</w:t>
      </w:r>
      <w:r w:rsidR="00797FC0" w:rsidRPr="00A9421A">
        <w:rPr>
          <w:rFonts w:ascii="Times New Roman" w:hAnsi="Times New Roman"/>
        </w:rPr>
        <w:t xml:space="preserve">  </w:t>
      </w:r>
    </w:p>
    <w:p w14:paraId="35C9575D" w14:textId="77777777" w:rsidR="00797FC0" w:rsidRPr="00A9421A" w:rsidRDefault="00797FC0" w:rsidP="00EF0736">
      <w:pPr>
        <w:rPr>
          <w:rFonts w:ascii="Times New Roman" w:hAnsi="Times New Roman"/>
        </w:rPr>
      </w:pPr>
    </w:p>
    <w:p w14:paraId="23575317" w14:textId="77777777" w:rsidR="00FD5E2B" w:rsidRPr="00A9421A" w:rsidRDefault="00797FC0" w:rsidP="00EF0736">
      <w:pPr>
        <w:rPr>
          <w:rFonts w:ascii="Times New Roman" w:hAnsi="Times New Roman"/>
        </w:rPr>
      </w:pPr>
      <w:r w:rsidRPr="00A9421A">
        <w:rPr>
          <w:rFonts w:ascii="Times New Roman" w:hAnsi="Times New Roman"/>
        </w:rPr>
        <w:t xml:space="preserve">All faculty may also be furloughed on days for which it is unlikely that they are performing full-time work, such as during Spring Break, the period between December 25 and January 1, days on which they have no teaching assigned, the end of the semester after final grades are submitted, etc.  In all cases, furloughs may be for full or partial days, either intermittent or recurring, and consecutive or spaced apart in time.  The final decision as to how such furloughs will be implemented rests with the University administration, after consultation with Akron-AAUP. </w:t>
      </w:r>
    </w:p>
    <w:p w14:paraId="7C28647C" w14:textId="77777777" w:rsidR="00FD5E2B" w:rsidRPr="00A9421A" w:rsidRDefault="00FD5E2B" w:rsidP="00EF0736">
      <w:pPr>
        <w:rPr>
          <w:rFonts w:ascii="Times New Roman" w:hAnsi="Times New Roman"/>
        </w:rPr>
      </w:pPr>
    </w:p>
    <w:p w14:paraId="425A16A8" w14:textId="6E83FF8C" w:rsidR="00EF0736" w:rsidRPr="00A9421A" w:rsidRDefault="00FD5E2B" w:rsidP="00EF0736">
      <w:pPr>
        <w:rPr>
          <w:rFonts w:ascii="Times New Roman" w:hAnsi="Times New Roman"/>
        </w:rPr>
      </w:pPr>
      <w:r w:rsidRPr="00A9421A">
        <w:rPr>
          <w:rFonts w:ascii="Times New Roman" w:hAnsi="Times New Roman"/>
        </w:rPr>
        <w:t xml:space="preserve">The University, at its discretion, may allocate employee reductions in pay over the balance of a fiscal year for payroll purposes, regardless of the pay period in which the furlough day(s) occur. Employees will continue to be responsible for all employee contribution amounts during a furlough (e.g. health care, 403(b), and 457(b) contributions) and it is acknowledged associated retirement contributions, both employer and employee, will necessarily be reduced because of the decrease in pay as a result of a furlough. </w:t>
      </w:r>
    </w:p>
    <w:p w14:paraId="2AAA5A41" w14:textId="5F1C2AB7" w:rsidR="0075643C" w:rsidRPr="00A9421A" w:rsidRDefault="0075643C" w:rsidP="0075643C">
      <w:pPr>
        <w:shd w:val="clear" w:color="auto" w:fill="FFFFFF"/>
        <w:rPr>
          <w:rFonts w:ascii="Times New Roman" w:eastAsia="Times New Roman" w:hAnsi="Times New Roman"/>
        </w:rPr>
      </w:pPr>
    </w:p>
    <w:p w14:paraId="323FB77F" w14:textId="6810BE20" w:rsidR="00EF0736" w:rsidRDefault="008D1057" w:rsidP="0075643C">
      <w:pPr>
        <w:shd w:val="clear" w:color="auto" w:fill="FFFFFF"/>
        <w:rPr>
          <w:rFonts w:ascii="Times New Roman" w:eastAsia="Times New Roman" w:hAnsi="Times New Roman"/>
        </w:rPr>
      </w:pPr>
      <w:r w:rsidRPr="00A9421A">
        <w:rPr>
          <w:rFonts w:ascii="Times New Roman" w:eastAsia="Times New Roman" w:hAnsi="Times New Roman"/>
        </w:rPr>
        <w:t xml:space="preserve">The decision to furlough and method of implementing a furlough are not </w:t>
      </w:r>
      <w:proofErr w:type="spellStart"/>
      <w:r w:rsidR="00485F9F" w:rsidRPr="00A9421A">
        <w:rPr>
          <w:rFonts w:ascii="Times New Roman" w:eastAsia="Times New Roman" w:hAnsi="Times New Roman"/>
        </w:rPr>
        <w:t>grievable</w:t>
      </w:r>
      <w:proofErr w:type="spellEnd"/>
      <w:r w:rsidR="00485F9F" w:rsidRPr="00A9421A">
        <w:rPr>
          <w:rFonts w:ascii="Times New Roman" w:eastAsia="Times New Roman" w:hAnsi="Times New Roman"/>
        </w:rPr>
        <w:t xml:space="preserve"> provided the University met its consultation obligation under this section</w:t>
      </w:r>
      <w:r w:rsidR="00056E11" w:rsidRPr="00A9421A">
        <w:rPr>
          <w:rFonts w:ascii="Times New Roman" w:eastAsia="Times New Roman" w:hAnsi="Times New Roman"/>
        </w:rPr>
        <w:t xml:space="preserve">. </w:t>
      </w:r>
    </w:p>
    <w:p w14:paraId="655ACF47" w14:textId="67CED38C" w:rsidR="00A9421A" w:rsidRDefault="00A9421A" w:rsidP="00A9421A">
      <w:pPr>
        <w:rPr>
          <w:rFonts w:ascii="Times New Roman" w:eastAsia="Times New Roman" w:hAnsi="Times New Roman"/>
        </w:rPr>
      </w:pPr>
    </w:p>
    <w:p w14:paraId="04968C43" w14:textId="1E8F971F" w:rsidR="00A9421A" w:rsidRPr="00A9421A" w:rsidRDefault="00A9421A" w:rsidP="00A9421A">
      <w:pPr>
        <w:tabs>
          <w:tab w:val="left" w:pos="6940"/>
        </w:tabs>
        <w:rPr>
          <w:rFonts w:ascii="Times New Roman" w:eastAsia="Times New Roman" w:hAnsi="Times New Roman"/>
        </w:rPr>
      </w:pPr>
      <w:r>
        <w:rPr>
          <w:rFonts w:ascii="Times New Roman" w:eastAsia="Times New Roman" w:hAnsi="Times New Roman"/>
        </w:rPr>
        <w:tab/>
      </w:r>
    </w:p>
    <w:sectPr w:rsidR="00A9421A" w:rsidRPr="00A9421A" w:rsidSect="0068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6171F"/>
    <w:multiLevelType w:val="hybridMultilevel"/>
    <w:tmpl w:val="5F8AB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93"/>
    <w:rsid w:val="00025236"/>
    <w:rsid w:val="00056E11"/>
    <w:rsid w:val="000F4DFE"/>
    <w:rsid w:val="00144FFC"/>
    <w:rsid w:val="001E58B0"/>
    <w:rsid w:val="00376C7F"/>
    <w:rsid w:val="003B7EED"/>
    <w:rsid w:val="00485F9F"/>
    <w:rsid w:val="004917EC"/>
    <w:rsid w:val="004B2852"/>
    <w:rsid w:val="005C09FB"/>
    <w:rsid w:val="005E2AA1"/>
    <w:rsid w:val="00642C94"/>
    <w:rsid w:val="006648D1"/>
    <w:rsid w:val="00680A39"/>
    <w:rsid w:val="0068147F"/>
    <w:rsid w:val="00736511"/>
    <w:rsid w:val="0075643C"/>
    <w:rsid w:val="00790242"/>
    <w:rsid w:val="00797FC0"/>
    <w:rsid w:val="00803F0E"/>
    <w:rsid w:val="0086582D"/>
    <w:rsid w:val="0088677B"/>
    <w:rsid w:val="008B2726"/>
    <w:rsid w:val="008D1057"/>
    <w:rsid w:val="009455FB"/>
    <w:rsid w:val="009D4E92"/>
    <w:rsid w:val="00A9421A"/>
    <w:rsid w:val="00AA0B95"/>
    <w:rsid w:val="00AD2675"/>
    <w:rsid w:val="00AE58D9"/>
    <w:rsid w:val="00B34893"/>
    <w:rsid w:val="00B81852"/>
    <w:rsid w:val="00B8380D"/>
    <w:rsid w:val="00D01EB7"/>
    <w:rsid w:val="00D229C2"/>
    <w:rsid w:val="00E24184"/>
    <w:rsid w:val="00EA1E1E"/>
    <w:rsid w:val="00EF0736"/>
    <w:rsid w:val="00F72363"/>
    <w:rsid w:val="00FD5E2B"/>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CEA8"/>
  <w15:chartTrackingRefBased/>
  <w15:docId w15:val="{5172BAD5-F954-5C47-8E5C-A5AD6E33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56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93"/>
    <w:pPr>
      <w:ind w:left="720"/>
      <w:contextualSpacing/>
    </w:pPr>
  </w:style>
  <w:style w:type="character" w:customStyle="1" w:styleId="Heading3Char">
    <w:name w:val="Heading 3 Char"/>
    <w:basedOn w:val="DefaultParagraphFont"/>
    <w:link w:val="Heading3"/>
    <w:uiPriority w:val="9"/>
    <w:rsid w:val="0075643C"/>
    <w:rPr>
      <w:rFonts w:ascii="Times New Roman" w:eastAsia="Times New Roman" w:hAnsi="Times New Roman"/>
      <w:b/>
      <w:bCs/>
      <w:sz w:val="27"/>
      <w:szCs w:val="27"/>
    </w:rPr>
  </w:style>
  <w:style w:type="paragraph" w:styleId="NormalWeb">
    <w:name w:val="Normal (Web)"/>
    <w:basedOn w:val="Normal"/>
    <w:uiPriority w:val="99"/>
    <w:semiHidden/>
    <w:unhideWhenUsed/>
    <w:rsid w:val="0075643C"/>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D5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dc:creator>
  <cp:keywords/>
  <dc:description/>
  <cp:lastModifiedBy>Diane A. Sedlak</cp:lastModifiedBy>
  <cp:revision>8</cp:revision>
  <cp:lastPrinted>2020-08-19T18:59:00Z</cp:lastPrinted>
  <dcterms:created xsi:type="dcterms:W3CDTF">2020-06-09T15:26:00Z</dcterms:created>
  <dcterms:modified xsi:type="dcterms:W3CDTF">2020-08-19T18:59:00Z</dcterms:modified>
</cp:coreProperties>
</file>